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6AC461">
      <w:pPr>
        <w:jc w:val="center"/>
        <w:rPr>
          <w:rFonts w:hint="eastAsia"/>
          <w:b/>
          <w:bCs/>
          <w:sz w:val="32"/>
          <w:szCs w:val="28"/>
        </w:rPr>
      </w:pPr>
      <w:bookmarkStart w:id="1" w:name="_GoBack"/>
      <w:bookmarkEnd w:id="1"/>
      <w:r>
        <w:rPr>
          <w:rFonts w:hint="eastAsia"/>
          <w:b/>
          <w:bCs/>
          <w:sz w:val="32"/>
          <w:szCs w:val="28"/>
        </w:rPr>
        <w:t>现金柜台</w:t>
      </w:r>
      <w:r>
        <w:rPr>
          <w:b/>
          <w:bCs/>
          <w:sz w:val="32"/>
          <w:szCs w:val="28"/>
        </w:rPr>
        <w:t>服务地址</w:t>
      </w:r>
    </w:p>
    <w:p w14:paraId="7385F4F0">
      <w:pPr>
        <w:jc w:val="center"/>
        <w:rPr>
          <w:rFonts w:hint="eastAsia"/>
          <w:b/>
          <w:bCs/>
          <w:sz w:val="32"/>
          <w:szCs w:val="28"/>
        </w:rPr>
      </w:pPr>
      <w:r>
        <w:rPr>
          <w:b/>
          <w:bCs/>
          <w:sz w:val="32"/>
          <w:szCs w:val="28"/>
        </w:rPr>
        <w:t>变更通知</w:t>
      </w:r>
    </w:p>
    <w:p w14:paraId="75129C83">
      <w:pPr>
        <w:rPr>
          <w:rFonts w:hint="eastAsia"/>
          <w:sz w:val="24"/>
        </w:rPr>
      </w:pPr>
      <w:r>
        <w:rPr>
          <w:sz w:val="24"/>
        </w:rPr>
        <w:t>尊敬的客户：</w:t>
      </w:r>
    </w:p>
    <w:p w14:paraId="17C3A9BE">
      <w:pPr>
        <w:widowControl/>
        <w:spacing w:after="0" w:line="360" w:lineRule="atLeast"/>
        <w:rPr>
          <w:rFonts w:hint="eastAsia"/>
          <w:sz w:val="24"/>
        </w:rPr>
      </w:pPr>
      <w:r>
        <w:rPr>
          <w:rFonts w:hint="eastAsia"/>
          <w:sz w:val="24"/>
        </w:rPr>
        <w:t xml:space="preserve">    </w:t>
      </w:r>
      <w:r>
        <w:rPr>
          <w:sz w:val="24"/>
        </w:rPr>
        <w:t>为进一步优化线下服务流程、提升业务办理体验，现就航运结算线下现金柜台地址调整事宜通知如下：</w:t>
      </w:r>
    </w:p>
    <w:p w14:paraId="4853A667">
      <w:pPr>
        <w:widowControl/>
        <w:numPr>
          <w:ilvl w:val="0"/>
          <w:numId w:val="1"/>
        </w:numPr>
        <w:spacing w:after="0" w:line="360" w:lineRule="atLeast"/>
        <w:ind w:left="0"/>
        <w:rPr>
          <w:rFonts w:hint="eastAsia"/>
          <w:sz w:val="24"/>
        </w:rPr>
      </w:pPr>
      <w:r>
        <w:rPr>
          <w:sz w:val="24"/>
        </w:rPr>
        <w:t>自</w:t>
      </w:r>
      <w:r>
        <w:rPr>
          <w:rFonts w:hint="eastAsia"/>
          <w:sz w:val="24"/>
        </w:rPr>
        <w:t>2026年2月4日</w:t>
      </w:r>
      <w:r>
        <w:rPr>
          <w:sz w:val="24"/>
        </w:rPr>
        <w:t>起，线下现金结算业务</w:t>
      </w:r>
      <w:r>
        <w:rPr>
          <w:rFonts w:hint="eastAsia"/>
          <w:sz w:val="24"/>
        </w:rPr>
        <w:t>可</w:t>
      </w:r>
      <w:r>
        <w:rPr>
          <w:sz w:val="24"/>
        </w:rPr>
        <w:t>前往新地址办理：</w:t>
      </w:r>
    </w:p>
    <w:p w14:paraId="4C23A917">
      <w:pPr>
        <w:widowControl/>
        <w:spacing w:after="0" w:line="360" w:lineRule="atLeast"/>
        <w:rPr>
          <w:rFonts w:hint="eastAsia"/>
          <w:b/>
          <w:bCs/>
          <w:sz w:val="24"/>
        </w:rPr>
      </w:pPr>
      <w:bookmarkStart w:id="0" w:name="OLE_LINK25"/>
      <w:r>
        <w:rPr>
          <w:b/>
          <w:bCs/>
          <w:sz w:val="24"/>
        </w:rPr>
        <w:t>上海市虹口区武进路 289 号 1521 室</w:t>
      </w:r>
    </w:p>
    <w:bookmarkEnd w:id="0"/>
    <w:p w14:paraId="0F1AB1DF">
      <w:pPr>
        <w:widowControl/>
        <w:numPr>
          <w:ilvl w:val="0"/>
          <w:numId w:val="1"/>
        </w:numPr>
        <w:spacing w:after="0" w:line="360" w:lineRule="atLeast"/>
        <w:ind w:left="0"/>
        <w:rPr>
          <w:rFonts w:hint="eastAsia"/>
          <w:sz w:val="24"/>
        </w:rPr>
      </w:pPr>
      <w:r>
        <w:rPr>
          <w:sz w:val="24"/>
        </w:rPr>
        <w:t>原办理地址将于2026 年 2 月 2</w:t>
      </w:r>
      <w:r>
        <w:rPr>
          <w:rFonts w:hint="eastAsia"/>
          <w:sz w:val="24"/>
        </w:rPr>
        <w:t>7</w:t>
      </w:r>
      <w:r>
        <w:rPr>
          <w:sz w:val="24"/>
        </w:rPr>
        <w:t xml:space="preserve"> 日正式关闭，届时该地址将不再受理相关业务。</w:t>
      </w:r>
    </w:p>
    <w:p w14:paraId="0E267BAD">
      <w:pPr>
        <w:widowControl/>
        <w:numPr>
          <w:ilvl w:val="0"/>
          <w:numId w:val="1"/>
        </w:numPr>
        <w:spacing w:after="0" w:line="360" w:lineRule="atLeast"/>
        <w:ind w:left="0"/>
        <w:rPr>
          <w:rFonts w:hint="eastAsia"/>
          <w:sz w:val="24"/>
        </w:rPr>
      </w:pPr>
      <w:r>
        <w:rPr>
          <w:sz w:val="24"/>
        </w:rPr>
        <w:t>业务办理手续费等原有操作标准保持不变。</w:t>
      </w:r>
    </w:p>
    <w:p w14:paraId="4FEE1639">
      <w:pPr>
        <w:widowControl/>
        <w:spacing w:after="0" w:line="360" w:lineRule="atLeast"/>
        <w:rPr>
          <w:rFonts w:hint="eastAsia"/>
          <w:sz w:val="24"/>
        </w:rPr>
      </w:pPr>
    </w:p>
    <w:p w14:paraId="75635025">
      <w:pPr>
        <w:widowControl/>
        <w:spacing w:after="0" w:line="360" w:lineRule="atLeast"/>
        <w:rPr>
          <w:rFonts w:hint="eastAsia"/>
          <w:sz w:val="24"/>
        </w:rPr>
      </w:pPr>
      <w:r>
        <w:rPr>
          <w:sz w:val="24"/>
        </w:rPr>
        <w:t>如您在业务办理过程中有任何疑问，可通过以下方式咨询：</w:t>
      </w:r>
    </w:p>
    <w:p w14:paraId="0328D56D">
      <w:pPr>
        <w:widowControl/>
        <w:numPr>
          <w:ilvl w:val="0"/>
          <w:numId w:val="2"/>
        </w:numPr>
        <w:spacing w:after="0" w:line="360" w:lineRule="atLeast"/>
        <w:ind w:left="0"/>
        <w:rPr>
          <w:rFonts w:hint="eastAsia"/>
          <w:sz w:val="24"/>
        </w:rPr>
      </w:pPr>
      <w:r>
        <w:rPr>
          <w:sz w:val="24"/>
        </w:rPr>
        <w:t>现金柜台：</w:t>
      </w:r>
      <w:r>
        <w:rPr>
          <w:rFonts w:hint="eastAsia"/>
          <w:sz w:val="24"/>
        </w:rPr>
        <w:t>63061441</w:t>
      </w:r>
    </w:p>
    <w:p w14:paraId="7E069366">
      <w:pPr>
        <w:widowControl/>
        <w:numPr>
          <w:ilvl w:val="0"/>
          <w:numId w:val="2"/>
        </w:numPr>
        <w:spacing w:after="0" w:line="360" w:lineRule="atLeast"/>
        <w:ind w:left="0"/>
        <w:rPr>
          <w:rFonts w:hint="eastAsia"/>
          <w:sz w:val="24"/>
        </w:rPr>
      </w:pPr>
      <w:r>
        <w:rPr>
          <w:sz w:val="24"/>
        </w:rPr>
        <w:t>亿通热线：4008212199 转 1 转 4</w:t>
      </w:r>
    </w:p>
    <w:p w14:paraId="20C9F266">
      <w:pPr>
        <w:widowControl/>
        <w:spacing w:after="0" w:line="360" w:lineRule="atLeast"/>
        <w:rPr>
          <w:rFonts w:hint="eastAsia"/>
          <w:sz w:val="24"/>
        </w:rPr>
      </w:pPr>
      <w:r>
        <w:rPr>
          <w:sz w:val="24"/>
        </w:rPr>
        <w:t>感谢您的谅解与支持！</w:t>
      </w:r>
    </w:p>
    <w:p w14:paraId="0FC42B3C">
      <w:pPr>
        <w:jc w:val="right"/>
        <w:rPr>
          <w:rFonts w:hint="eastAsia"/>
          <w:sz w:val="24"/>
        </w:rPr>
      </w:pPr>
      <w:r>
        <w:rPr>
          <w:sz w:val="24"/>
        </w:rPr>
        <w:t>上海亿通国际股份有限公司</w:t>
      </w:r>
    </w:p>
    <w:p w14:paraId="73BB531E">
      <w:pPr>
        <w:jc w:val="right"/>
        <w:rPr>
          <w:rFonts w:hint="eastAsia"/>
          <w:sz w:val="24"/>
        </w:rPr>
      </w:pPr>
      <w:r>
        <w:rPr>
          <w:sz w:val="24"/>
        </w:rPr>
        <w:t>2026年</w:t>
      </w:r>
      <w:r>
        <w:rPr>
          <w:rFonts w:hint="eastAsia"/>
          <w:sz w:val="24"/>
        </w:rPr>
        <w:t>2</w:t>
      </w:r>
      <w:r>
        <w:rPr>
          <w:sz w:val="24"/>
        </w:rPr>
        <w:t>月</w:t>
      </w:r>
      <w:r>
        <w:rPr>
          <w:rFonts w:hint="eastAsia"/>
          <w:sz w:val="24"/>
        </w:rPr>
        <w:t>4</w:t>
      </w:r>
      <w:r>
        <w:rPr>
          <w:sz w:val="24"/>
        </w:rPr>
        <w:t>日</w:t>
      </w:r>
    </w:p>
    <w:p w14:paraId="688259EF">
      <w:pPr>
        <w:rPr>
          <w:rFonts w:hint="eastAsia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952584"/>
    <w:multiLevelType w:val="multilevel"/>
    <w:tmpl w:val="1195258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649A2B13"/>
    <w:multiLevelType w:val="multilevel"/>
    <w:tmpl w:val="649A2B1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8A5"/>
    <w:rsid w:val="000123BD"/>
    <w:rsid w:val="0002291D"/>
    <w:rsid w:val="00210CA8"/>
    <w:rsid w:val="00257EF0"/>
    <w:rsid w:val="002D3B58"/>
    <w:rsid w:val="003E1C1C"/>
    <w:rsid w:val="00492062"/>
    <w:rsid w:val="005129D5"/>
    <w:rsid w:val="005408A5"/>
    <w:rsid w:val="005758E1"/>
    <w:rsid w:val="0058363E"/>
    <w:rsid w:val="005C2A1C"/>
    <w:rsid w:val="006B4813"/>
    <w:rsid w:val="006F4B77"/>
    <w:rsid w:val="00743D0F"/>
    <w:rsid w:val="007C5501"/>
    <w:rsid w:val="00874232"/>
    <w:rsid w:val="008C3746"/>
    <w:rsid w:val="00952090"/>
    <w:rsid w:val="00A4070F"/>
    <w:rsid w:val="00BB3CD4"/>
    <w:rsid w:val="00CC33F4"/>
    <w:rsid w:val="00D83309"/>
    <w:rsid w:val="00E30538"/>
    <w:rsid w:val="00E4202D"/>
    <w:rsid w:val="00EB32C8"/>
    <w:rsid w:val="00EC79E5"/>
    <w:rsid w:val="00F26FA7"/>
    <w:rsid w:val="00F47D81"/>
    <w:rsid w:val="00FF6801"/>
    <w:rsid w:val="31B44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7">
    <w:name w:val="Strong"/>
    <w:basedOn w:val="16"/>
    <w:qFormat/>
    <w:uiPriority w:val="22"/>
    <w:rPr>
      <w:b/>
      <w:bCs/>
    </w:rPr>
  </w:style>
  <w:style w:type="character" w:customStyle="1" w:styleId="18">
    <w:name w:val="标题 1 字符"/>
    <w:basedOn w:val="16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6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6"/>
    <w:link w:val="4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6"/>
    <w:link w:val="5"/>
    <w:semiHidden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6"/>
    <w:link w:val="6"/>
    <w:semiHidden/>
    <w:uiPriority w:val="9"/>
    <w:rPr>
      <w:rFonts w:cstheme="majorBidi"/>
      <w:color w:val="2F5597" w:themeColor="accent1" w:themeShade="BF"/>
      <w:sz w:val="24"/>
    </w:rPr>
  </w:style>
  <w:style w:type="character" w:customStyle="1" w:styleId="23">
    <w:name w:val="标题 6 字符"/>
    <w:basedOn w:val="16"/>
    <w:link w:val="7"/>
    <w:semiHidden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6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6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6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6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6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6"/>
    <w:link w:val="29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明显引用 字符"/>
    <w:basedOn w:val="16"/>
    <w:link w:val="33"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页眉 字符"/>
    <w:basedOn w:val="16"/>
    <w:link w:val="12"/>
    <w:uiPriority w:val="99"/>
    <w:rPr>
      <w:sz w:val="18"/>
      <w:szCs w:val="18"/>
    </w:rPr>
  </w:style>
  <w:style w:type="character" w:customStyle="1" w:styleId="37">
    <w:name w:val="页脚 字符"/>
    <w:basedOn w:val="16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224</Words>
  <Characters>255</Characters>
  <Lines>10</Lines>
  <Paragraphs>15</Paragraphs>
  <TotalTime>139</TotalTime>
  <ScaleCrop>false</ScaleCrop>
  <LinksUpToDate>false</LinksUpToDate>
  <CharactersWithSpaces>272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2026-01-27T08:04:00Z</dcterms:created>
  <dc:creator>PANTONG DING</dc:creator>
  <cp:lastModifiedBy>张丽霞</cp:lastModifiedBy>
  <dcterms:modified xsi:type="dcterms:W3CDTF">2026-02-03T05:46:09Z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DD34ADC76FDD4E5D9C4DC1CD385CFCEF_13</vt:lpwstr>
  </property>
</Properties>
</file>